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7DE2" w14:textId="77777777" w:rsidR="00894E9C" w:rsidRDefault="00894E9C">
      <w:pPr>
        <w:pStyle w:val="BodyText"/>
        <w:rPr>
          <w:rFonts w:ascii="Times New Roman"/>
          <w:sz w:val="20"/>
        </w:rPr>
      </w:pPr>
    </w:p>
    <w:p w14:paraId="339400A6" w14:textId="77777777" w:rsidR="00894E9C" w:rsidRDefault="00894E9C">
      <w:pPr>
        <w:pStyle w:val="BodyText"/>
        <w:rPr>
          <w:rFonts w:ascii="Times New Roman"/>
          <w:sz w:val="20"/>
        </w:rPr>
      </w:pPr>
    </w:p>
    <w:p w14:paraId="4FE9A6F6" w14:textId="77777777" w:rsidR="00894E9C" w:rsidRDefault="00894E9C">
      <w:pPr>
        <w:pStyle w:val="BodyText"/>
        <w:spacing w:before="6"/>
        <w:rPr>
          <w:rFonts w:ascii="Times New Roman"/>
          <w:sz w:val="25"/>
        </w:rPr>
      </w:pPr>
    </w:p>
    <w:p w14:paraId="51B71038" w14:textId="77777777" w:rsidR="00894E9C" w:rsidRDefault="00B92AEB">
      <w:pPr>
        <w:pStyle w:val="Title"/>
      </w:pPr>
      <w:r>
        <w:t>Abbey</w:t>
      </w:r>
      <w:r>
        <w:rPr>
          <w:spacing w:val="-2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</w:p>
    <w:p w14:paraId="76F620E9" w14:textId="77777777" w:rsidR="00894E9C" w:rsidRDefault="00B92AEB">
      <w:pPr>
        <w:spacing w:before="225"/>
        <w:ind w:left="3276" w:right="3294"/>
        <w:jc w:val="center"/>
        <w:rPr>
          <w:b/>
          <w:sz w:val="28"/>
        </w:rPr>
      </w:pPr>
      <w:r>
        <w:rPr>
          <w:b/>
          <w:sz w:val="28"/>
        </w:rPr>
        <w:t>Handwriting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Policy</w:t>
      </w:r>
    </w:p>
    <w:p w14:paraId="5B59926A" w14:textId="77777777" w:rsidR="00894E9C" w:rsidRDefault="00894E9C">
      <w:pPr>
        <w:pStyle w:val="BodyText"/>
        <w:rPr>
          <w:b/>
          <w:sz w:val="20"/>
        </w:rPr>
      </w:pPr>
    </w:p>
    <w:p w14:paraId="1652CB72" w14:textId="77777777" w:rsidR="00894E9C" w:rsidRDefault="00894E9C">
      <w:pPr>
        <w:pStyle w:val="BodyText"/>
        <w:rPr>
          <w:b/>
          <w:sz w:val="20"/>
        </w:rPr>
      </w:pPr>
    </w:p>
    <w:p w14:paraId="01538D37" w14:textId="77777777" w:rsidR="00894E9C" w:rsidRDefault="00B92AEB">
      <w:pPr>
        <w:pStyle w:val="BodyText"/>
        <w:spacing w:before="9"/>
        <w:rPr>
          <w:b/>
          <w:sz w:val="13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1FAE27E9" wp14:editId="773DE896">
            <wp:simplePos x="0" y="0"/>
            <wp:positionH relativeFrom="page">
              <wp:posOffset>2679700</wp:posOffset>
            </wp:positionH>
            <wp:positionV relativeFrom="paragraph">
              <wp:posOffset>121285</wp:posOffset>
            </wp:positionV>
            <wp:extent cx="3093720" cy="3498850"/>
            <wp:effectExtent l="0" t="0" r="0" b="6350"/>
            <wp:wrapTopAndBottom/>
            <wp:docPr id="1" name="image1.jpeg" descr="C:\Users\user\AppData\Local\Microsoft\Windows\INetCache\IE\KM1QAYH8\Abbey Village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D1E50" w14:textId="77777777" w:rsidR="00B92AEB" w:rsidRDefault="00B92AEB" w:rsidP="00B92AEB">
      <w:pPr>
        <w:jc w:val="center"/>
        <w:rPr>
          <w:rFonts w:ascii="Comic Sans MS" w:hAnsi="Comic Sans MS"/>
          <w:sz w:val="36"/>
          <w:szCs w:val="36"/>
        </w:rPr>
      </w:pPr>
    </w:p>
    <w:p w14:paraId="7860F120" w14:textId="77777777" w:rsidR="00B92AEB" w:rsidRDefault="00B92AEB" w:rsidP="00B92AEB">
      <w:pPr>
        <w:jc w:val="center"/>
        <w:rPr>
          <w:rFonts w:ascii="Comic Sans MS" w:hAnsi="Comic Sans MS"/>
          <w:sz w:val="36"/>
          <w:szCs w:val="36"/>
        </w:rPr>
      </w:pPr>
    </w:p>
    <w:p w14:paraId="3A0F4CFD" w14:textId="77777777" w:rsidR="00B92AEB" w:rsidRDefault="00B92AEB" w:rsidP="00B92AEB">
      <w:pPr>
        <w:jc w:val="center"/>
        <w:rPr>
          <w:rFonts w:ascii="Comic Sans MS" w:hAnsi="Comic Sans MS"/>
          <w:sz w:val="36"/>
          <w:szCs w:val="36"/>
        </w:rPr>
      </w:pPr>
    </w:p>
    <w:p w14:paraId="78096331" w14:textId="69DE1A18" w:rsidR="00894E9C" w:rsidRPr="00B92AEB" w:rsidRDefault="00B92AEB" w:rsidP="00B92AEB">
      <w:pPr>
        <w:jc w:val="center"/>
        <w:rPr>
          <w:rFonts w:ascii="Comic Sans MS" w:hAnsi="Comic Sans MS"/>
          <w:sz w:val="36"/>
          <w:szCs w:val="36"/>
        </w:rPr>
      </w:pPr>
      <w:r w:rsidRPr="00B92AEB">
        <w:rPr>
          <w:rFonts w:ascii="Comic Sans MS" w:hAnsi="Comic Sans MS"/>
          <w:sz w:val="36"/>
          <w:szCs w:val="36"/>
        </w:rPr>
        <w:t>Updated January 202</w:t>
      </w:r>
      <w:r w:rsidR="00E32301">
        <w:rPr>
          <w:rFonts w:ascii="Comic Sans MS" w:hAnsi="Comic Sans MS"/>
          <w:sz w:val="36"/>
          <w:szCs w:val="36"/>
        </w:rPr>
        <w:t>3</w:t>
      </w:r>
    </w:p>
    <w:p w14:paraId="1B2F547A" w14:textId="63F1A1B3" w:rsidR="00B92AEB" w:rsidRPr="00B92AEB" w:rsidRDefault="00B92AEB" w:rsidP="00B92AEB">
      <w:pPr>
        <w:jc w:val="center"/>
        <w:rPr>
          <w:rFonts w:ascii="Comic Sans MS" w:hAnsi="Comic Sans MS"/>
          <w:sz w:val="36"/>
          <w:szCs w:val="36"/>
        </w:rPr>
      </w:pPr>
      <w:r w:rsidRPr="00B92AEB">
        <w:rPr>
          <w:rFonts w:ascii="Comic Sans MS" w:hAnsi="Comic Sans MS"/>
          <w:sz w:val="36"/>
          <w:szCs w:val="36"/>
        </w:rPr>
        <w:t>Date to be reviewed: January 202</w:t>
      </w:r>
      <w:r w:rsidR="00E32301">
        <w:rPr>
          <w:rFonts w:ascii="Comic Sans MS" w:hAnsi="Comic Sans MS"/>
          <w:sz w:val="36"/>
          <w:szCs w:val="36"/>
        </w:rPr>
        <w:t>4</w:t>
      </w:r>
    </w:p>
    <w:p w14:paraId="01C88199" w14:textId="77777777" w:rsidR="00B92AEB" w:rsidRDefault="00B92AEB">
      <w:pPr>
        <w:rPr>
          <w:sz w:val="13"/>
        </w:rPr>
      </w:pPr>
    </w:p>
    <w:p w14:paraId="042083AE" w14:textId="77777777" w:rsidR="00B92AEB" w:rsidRDefault="00B92AEB">
      <w:pPr>
        <w:rPr>
          <w:sz w:val="13"/>
        </w:rPr>
        <w:sectPr w:rsidR="00B92AEB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18" w:space="24" w:color="1F3863"/>
            <w:left w:val="single" w:sz="18" w:space="24" w:color="1F3863"/>
            <w:bottom w:val="single" w:sz="18" w:space="24" w:color="1F3863"/>
            <w:right w:val="single" w:sz="18" w:space="24" w:color="1F3863"/>
          </w:pgBorders>
          <w:cols w:space="720"/>
        </w:sectPr>
      </w:pPr>
    </w:p>
    <w:p w14:paraId="6E686D6C" w14:textId="77777777" w:rsidR="00894E9C" w:rsidRDefault="00B92AEB">
      <w:pPr>
        <w:pStyle w:val="Heading2"/>
        <w:spacing w:before="41" w:line="417" w:lineRule="auto"/>
        <w:ind w:left="3276" w:right="3298"/>
        <w:jc w:val="center"/>
      </w:pPr>
      <w:r>
        <w:lastRenderedPageBreak/>
        <w:t>Abbey Village Primary School</w:t>
      </w:r>
      <w:r>
        <w:rPr>
          <w:spacing w:val="-48"/>
        </w:rPr>
        <w:t xml:space="preserve"> </w:t>
      </w:r>
      <w:r>
        <w:t>Handwriting</w:t>
      </w:r>
      <w:r>
        <w:rPr>
          <w:spacing w:val="-3"/>
        </w:rPr>
        <w:t xml:space="preserve"> </w:t>
      </w:r>
      <w:r>
        <w:t>Policy</w:t>
      </w:r>
    </w:p>
    <w:p w14:paraId="373AB672" w14:textId="77777777" w:rsidR="00894E9C" w:rsidRDefault="00894E9C">
      <w:pPr>
        <w:pStyle w:val="BodyText"/>
        <w:spacing w:before="12"/>
        <w:rPr>
          <w:b/>
          <w:sz w:val="31"/>
        </w:rPr>
      </w:pPr>
    </w:p>
    <w:p w14:paraId="62760575" w14:textId="77777777" w:rsidR="00894E9C" w:rsidRDefault="00B92AEB">
      <w:pPr>
        <w:pStyle w:val="BodyText"/>
        <w:ind w:left="100" w:right="115"/>
        <w:jc w:val="both"/>
      </w:pPr>
      <w:r>
        <w:t>Handwriting is a skill, which like reading and spelling, affects written communication across the</w:t>
      </w:r>
      <w:r>
        <w:rPr>
          <w:spacing w:val="1"/>
        </w:rPr>
        <w:t xml:space="preserve"> </w:t>
      </w:r>
      <w:r>
        <w:t>curriculum.</w:t>
      </w:r>
      <w:r>
        <w:rPr>
          <w:spacing w:val="1"/>
        </w:rPr>
        <w:t xml:space="preserve"> </w:t>
      </w:r>
      <w:r>
        <w:t>Children must 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 write with ease,</w:t>
      </w:r>
      <w:r>
        <w:rPr>
          <w:spacing w:val="1"/>
        </w:rPr>
        <w:t xml:space="preserve"> </w:t>
      </w:r>
      <w:r>
        <w:t>speed and</w:t>
      </w:r>
      <w:r>
        <w:rPr>
          <w:spacing w:val="1"/>
        </w:rPr>
        <w:t xml:space="preserve"> </w:t>
      </w:r>
      <w:r>
        <w:t>legibility. Cursive handwriting</w:t>
      </w:r>
      <w:r>
        <w:rPr>
          <w:spacing w:val="1"/>
        </w:rPr>
        <w:t xml:space="preserve"> </w:t>
      </w:r>
      <w:r>
        <w:t>teaches pupils to join letters</w:t>
      </w:r>
      <w:r>
        <w:rPr>
          <w:spacing w:val="49"/>
        </w:rPr>
        <w:t xml:space="preserve"> </w:t>
      </w:r>
      <w:r>
        <w:t>as a series of flowing movements and patterns. Handwriting skills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taught</w:t>
      </w:r>
      <w:r>
        <w:rPr>
          <w:spacing w:val="-2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systematically.</w:t>
      </w:r>
    </w:p>
    <w:p w14:paraId="64BC55BC" w14:textId="77777777" w:rsidR="00894E9C" w:rsidRDefault="00B92AEB">
      <w:pPr>
        <w:pStyle w:val="Heading2"/>
        <w:spacing w:before="121"/>
        <w:jc w:val="left"/>
      </w:pPr>
      <w:r>
        <w:t>Aims</w:t>
      </w:r>
    </w:p>
    <w:p w14:paraId="2831ED48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/>
        <w:ind w:right="117"/>
      </w:pP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cursive</w:t>
      </w:r>
      <w:r>
        <w:rPr>
          <w:spacing w:val="1"/>
        </w:rPr>
        <w:t xml:space="preserve"> </w:t>
      </w:r>
      <w:r>
        <w:t>approach across</w:t>
      </w:r>
      <w:r>
        <w:rPr>
          <w:spacing w:val="1"/>
        </w:rPr>
        <w:t xml:space="preserve"> </w:t>
      </w:r>
      <w:r>
        <w:t>the whole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presentation.</w:t>
      </w:r>
    </w:p>
    <w:p w14:paraId="1E68B0C9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To</w:t>
      </w:r>
      <w:r>
        <w:rPr>
          <w:spacing w:val="17"/>
        </w:rPr>
        <w:t xml:space="preserve"> </w:t>
      </w:r>
      <w:r>
        <w:t>adopt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common</w:t>
      </w:r>
      <w:r>
        <w:rPr>
          <w:spacing w:val="16"/>
        </w:rPr>
        <w:t xml:space="preserve"> </w:t>
      </w:r>
      <w:r>
        <w:t>approach</w:t>
      </w:r>
      <w:r>
        <w:rPr>
          <w:spacing w:val="16"/>
        </w:rPr>
        <w:t xml:space="preserve"> </w:t>
      </w:r>
      <w:r>
        <w:t>towards</w:t>
      </w:r>
      <w:r>
        <w:rPr>
          <w:spacing w:val="17"/>
        </w:rPr>
        <w:t xml:space="preserve"> </w:t>
      </w:r>
      <w:r>
        <w:t>handwriting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adults</w:t>
      </w:r>
      <w:r>
        <w:rPr>
          <w:spacing w:val="21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writing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children’s</w:t>
      </w:r>
    </w:p>
    <w:p w14:paraId="3152C964" w14:textId="77777777" w:rsidR="00894E9C" w:rsidRDefault="00B92AEB">
      <w:pPr>
        <w:pStyle w:val="BodyText"/>
        <w:ind w:left="820"/>
      </w:pPr>
      <w:r>
        <w:t>books,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whiteboard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displays/resources.</w:t>
      </w:r>
    </w:p>
    <w:p w14:paraId="5004C7E9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67" w:lineRule="exact"/>
        <w:ind w:hanging="361"/>
      </w:pP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a</w:t>
      </w:r>
      <w:r>
        <w:rPr>
          <w:spacing w:val="-4"/>
        </w:rPr>
        <w:t xml:space="preserve"> </w:t>
      </w:r>
      <w:r>
        <w:t>neat,</w:t>
      </w:r>
      <w:r>
        <w:rPr>
          <w:spacing w:val="-5"/>
        </w:rPr>
        <w:t xml:space="preserve"> </w:t>
      </w:r>
      <w:r>
        <w:t>legible</w:t>
      </w:r>
      <w:r>
        <w:rPr>
          <w:spacing w:val="-1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correctly</w:t>
      </w:r>
      <w:r>
        <w:rPr>
          <w:spacing w:val="-5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cursive handwriting.</w:t>
      </w:r>
    </w:p>
    <w:p w14:paraId="62761387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4"/>
      </w:pPr>
      <w:r>
        <w:t>Children to develop fluency and speed whilst writing, so that eventually the children are able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with confidence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orientation.</w:t>
      </w:r>
    </w:p>
    <w:p w14:paraId="66D812BC" w14:textId="77777777" w:rsidR="00894E9C" w:rsidRDefault="00894E9C">
      <w:pPr>
        <w:pStyle w:val="BodyText"/>
      </w:pPr>
    </w:p>
    <w:p w14:paraId="0A539755" w14:textId="77777777" w:rsidR="00894E9C" w:rsidRDefault="00894E9C">
      <w:pPr>
        <w:pStyle w:val="BodyText"/>
        <w:spacing w:before="7"/>
        <w:rPr>
          <w:sz w:val="19"/>
        </w:rPr>
      </w:pPr>
    </w:p>
    <w:p w14:paraId="43E153F9" w14:textId="77777777" w:rsidR="00894E9C" w:rsidRDefault="00B92AEB">
      <w:pPr>
        <w:pStyle w:val="BodyText"/>
        <w:ind w:left="100" w:right="112"/>
        <w:jc w:val="both"/>
      </w:pPr>
      <w:r>
        <w:t>As recommended by the British Dyslexic Association, Abbey Village adopt a cursive style of writing.</w:t>
      </w:r>
      <w:r>
        <w:rPr>
          <w:spacing w:val="1"/>
        </w:rPr>
        <w:t xml:space="preserve"> </w:t>
      </w:r>
      <w:r>
        <w:t>Teachers and Learning Support Assistants model the agreed cursive style when modelling writing</w:t>
      </w:r>
      <w:r>
        <w:rPr>
          <w:spacing w:val="1"/>
        </w:rPr>
        <w:t xml:space="preserve"> </w:t>
      </w:r>
      <w:r>
        <w:t>both in class, on displays and in feedback in books. Children should experience this coherence and</w:t>
      </w:r>
      <w:r>
        <w:rPr>
          <w:spacing w:val="1"/>
        </w:rPr>
        <w:t xml:space="preserve"> </w:t>
      </w:r>
      <w:r>
        <w:t>continuity in teaching and learning across the school. Each and every member of the school should</w:t>
      </w:r>
      <w:r>
        <w:rPr>
          <w:spacing w:val="1"/>
        </w:rPr>
        <w:t xml:space="preserve"> </w:t>
      </w:r>
      <w:r>
        <w:t>understand the importance of clear and neat presentation in order to communicate meaning clearly.</w:t>
      </w:r>
      <w:r>
        <w:rPr>
          <w:spacing w:val="-47"/>
        </w:rPr>
        <w:t xml:space="preserve"> </w:t>
      </w:r>
      <w:r>
        <w:t>All children at Abbey Village are encouraged to take pride in the presentation of their work and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with confidence,</w:t>
      </w:r>
      <w:r>
        <w:rPr>
          <w:spacing w:val="-2"/>
        </w:rPr>
        <w:t xml:space="preserve"> </w:t>
      </w:r>
      <w:r>
        <w:t>eliciting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enjoyment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achievement.</w:t>
      </w:r>
    </w:p>
    <w:p w14:paraId="365F44DC" w14:textId="77777777" w:rsidR="00894E9C" w:rsidRDefault="00894E9C">
      <w:pPr>
        <w:pStyle w:val="BodyText"/>
      </w:pPr>
    </w:p>
    <w:p w14:paraId="7FE177BF" w14:textId="77777777" w:rsidR="00894E9C" w:rsidRDefault="00894E9C">
      <w:pPr>
        <w:pStyle w:val="BodyText"/>
        <w:spacing w:before="8"/>
        <w:rPr>
          <w:sz w:val="19"/>
        </w:rPr>
      </w:pPr>
    </w:p>
    <w:p w14:paraId="07BBD3B3" w14:textId="77777777" w:rsidR="00894E9C" w:rsidRDefault="00B92AEB">
      <w:pPr>
        <w:pStyle w:val="Heading2"/>
        <w:spacing w:line="348" w:lineRule="auto"/>
        <w:ind w:right="5759"/>
      </w:pPr>
      <w:r>
        <w:t>Knowledge, Skills and Understanding</w:t>
      </w:r>
      <w:r>
        <w:rPr>
          <w:spacing w:val="-47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Years</w:t>
      </w:r>
    </w:p>
    <w:p w14:paraId="4BB53080" w14:textId="77777777" w:rsidR="00894E9C" w:rsidRDefault="00B92AEB">
      <w:pPr>
        <w:pStyle w:val="BodyText"/>
        <w:ind w:left="100" w:right="114"/>
        <w:jc w:val="both"/>
      </w:pPr>
      <w:r>
        <w:t>Children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motor-skills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patterns, for example, to form letters using their index finger in sand or using paint. Children should</w:t>
      </w:r>
      <w:r>
        <w:rPr>
          <w:spacing w:val="1"/>
        </w:rPr>
        <w:t xml:space="preserve"> </w:t>
      </w:r>
      <w:r>
        <w:t>begin to learn how to correctly hold a pencil, then how to use a pencil, holding it effectively to form</w:t>
      </w:r>
      <w:r>
        <w:rPr>
          <w:spacing w:val="1"/>
        </w:rPr>
        <w:t xml:space="preserve"> </w:t>
      </w:r>
      <w:r>
        <w:t>recognisable letters, most of which are correctly formed. At Abbey Village, all children starting in</w:t>
      </w:r>
      <w:r>
        <w:rPr>
          <w:spacing w:val="1"/>
        </w:rPr>
        <w:t xml:space="preserve"> </w:t>
      </w:r>
      <w:r>
        <w:t>Reception will learn to form every letter with an entry and exit stroke. This is a solid foundation for</w:t>
      </w:r>
      <w:r>
        <w:rPr>
          <w:spacing w:val="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joined handwriting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on.</w:t>
      </w:r>
      <w:r>
        <w:rPr>
          <w:spacing w:val="-2"/>
        </w:rPr>
        <w:t xml:space="preserve"> </w:t>
      </w:r>
      <w:r>
        <w:t>Children are taught that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letter starts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line.</w:t>
      </w:r>
    </w:p>
    <w:p w14:paraId="01127A5E" w14:textId="77777777" w:rsidR="00894E9C" w:rsidRDefault="00B92AEB">
      <w:pPr>
        <w:pStyle w:val="BodyText"/>
        <w:spacing w:before="121"/>
        <w:ind w:left="100"/>
        <w:jc w:val="both"/>
      </w:pPr>
      <w:r>
        <w:t>Constant</w:t>
      </w:r>
      <w:r>
        <w:rPr>
          <w:spacing w:val="-4"/>
        </w:rPr>
        <w:t xml:space="preserve"> </w:t>
      </w:r>
      <w:r>
        <w:t>repetition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key,</w:t>
      </w:r>
      <w:r>
        <w:rPr>
          <w:spacing w:val="-3"/>
        </w:rPr>
        <w:t xml:space="preserve"> </w:t>
      </w:r>
      <w:r>
        <w:t>emphasising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strokes</w:t>
      </w:r>
      <w:r>
        <w:rPr>
          <w:spacing w:val="-3"/>
        </w:rPr>
        <w:t xml:space="preserve"> </w:t>
      </w:r>
      <w:r>
        <w:t>every time.</w:t>
      </w:r>
    </w:p>
    <w:p w14:paraId="3CED0FC9" w14:textId="77777777" w:rsidR="00894E9C" w:rsidRDefault="00894E9C">
      <w:pPr>
        <w:pStyle w:val="BodyText"/>
      </w:pPr>
    </w:p>
    <w:p w14:paraId="6D836F3B" w14:textId="77777777" w:rsidR="00894E9C" w:rsidRDefault="00894E9C">
      <w:pPr>
        <w:pStyle w:val="BodyText"/>
        <w:spacing w:before="6"/>
        <w:rPr>
          <w:sz w:val="19"/>
        </w:rPr>
      </w:pPr>
    </w:p>
    <w:p w14:paraId="664F0E3C" w14:textId="77777777" w:rsidR="00894E9C" w:rsidRDefault="00B92AEB">
      <w:pPr>
        <w:pStyle w:val="Heading2"/>
      </w:pP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1</w:t>
      </w:r>
    </w:p>
    <w:p w14:paraId="01E211E8" w14:textId="77777777" w:rsidR="00894E9C" w:rsidRDefault="00B92AEB">
      <w:pPr>
        <w:pStyle w:val="BodyText"/>
        <w:spacing w:before="120"/>
        <w:ind w:left="100" w:right="110"/>
        <w:jc w:val="both"/>
      </w:pPr>
      <w:r>
        <w:t>Children will continue to develop fine and gross motor skills with a range of multi-sensory activities.</w:t>
      </w:r>
      <w:r>
        <w:rPr>
          <w:spacing w:val="1"/>
        </w:rPr>
        <w:t xml:space="preserve"> </w:t>
      </w:r>
      <w:r>
        <w:t>Handwriting is</w:t>
      </w:r>
      <w:r>
        <w:rPr>
          <w:spacing w:val="1"/>
        </w:rPr>
        <w:t xml:space="preserve"> </w:t>
      </w:r>
      <w:r>
        <w:t>discussed within phonics sessions.</w:t>
      </w:r>
      <w:r>
        <w:rPr>
          <w:spacing w:val="1"/>
        </w:rPr>
        <w:t xml:space="preserve"> </w:t>
      </w:r>
      <w:r>
        <w:t>Teachers and</w:t>
      </w:r>
      <w:r>
        <w:rPr>
          <w:spacing w:val="1"/>
        </w:rPr>
        <w:t xml:space="preserve"> </w:t>
      </w:r>
      <w:r>
        <w:t>support staff continue to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children on how to write letters, correctly, using a comfortable and efficient pencil grip. Children</w:t>
      </w:r>
      <w:r>
        <w:rPr>
          <w:spacing w:val="1"/>
        </w:rPr>
        <w:t xml:space="preserve"> </w:t>
      </w:r>
      <w:r>
        <w:t>should now be leaving spaces between words accurately. They are taught to be consistent with the</w:t>
      </w:r>
      <w:r>
        <w:rPr>
          <w:spacing w:val="1"/>
        </w:rPr>
        <w:t xml:space="preserve"> </w:t>
      </w:r>
      <w:r>
        <w:t>size and shape of letters and children should be able to show that letters sit on the line and ensure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ascenders reach the</w:t>
      </w:r>
      <w:r>
        <w:rPr>
          <w:spacing w:val="1"/>
        </w:rPr>
        <w:t xml:space="preserve"> </w:t>
      </w:r>
      <w:r>
        <w:t>appropriate height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descenders</w:t>
      </w:r>
      <w:r>
        <w:rPr>
          <w:spacing w:val="-2"/>
        </w:rPr>
        <w:t xml:space="preserve"> </w:t>
      </w:r>
      <w:r>
        <w:t>sit</w:t>
      </w:r>
      <w:r>
        <w:rPr>
          <w:spacing w:val="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line.</w:t>
      </w:r>
    </w:p>
    <w:p w14:paraId="58D5994B" w14:textId="77777777" w:rsidR="00894E9C" w:rsidRDefault="00894E9C">
      <w:pPr>
        <w:jc w:val="both"/>
        <w:sectPr w:rsidR="00894E9C">
          <w:pgSz w:w="11910" w:h="16840"/>
          <w:pgMar w:top="1380" w:right="1320" w:bottom="280" w:left="1340" w:header="720" w:footer="720" w:gutter="0"/>
          <w:pgBorders w:offsetFrom="page">
            <w:top w:val="single" w:sz="18" w:space="24" w:color="1F3863"/>
            <w:left w:val="single" w:sz="18" w:space="24" w:color="1F3863"/>
            <w:bottom w:val="single" w:sz="18" w:space="24" w:color="1F3863"/>
            <w:right w:val="single" w:sz="18" w:space="24" w:color="1F3863"/>
          </w:pgBorders>
          <w:cols w:space="720"/>
        </w:sectPr>
      </w:pPr>
    </w:p>
    <w:p w14:paraId="1566ABF1" w14:textId="77777777" w:rsidR="00894E9C" w:rsidRDefault="00B92AEB">
      <w:pPr>
        <w:pStyle w:val="Heading2"/>
        <w:spacing w:before="41"/>
      </w:pPr>
      <w:r>
        <w:lastRenderedPageBreak/>
        <w:t>Key stage</w:t>
      </w:r>
      <w:r>
        <w:rPr>
          <w:spacing w:val="-4"/>
        </w:rPr>
        <w:t xml:space="preserve"> </w:t>
      </w:r>
      <w:r>
        <w:t>2</w:t>
      </w:r>
    </w:p>
    <w:p w14:paraId="1EDEF0EE" w14:textId="77777777" w:rsidR="00894E9C" w:rsidRDefault="00B92AEB">
      <w:pPr>
        <w:pStyle w:val="BodyText"/>
        <w:spacing w:before="120"/>
        <w:ind w:left="100" w:right="113"/>
        <w:jc w:val="both"/>
      </w:pPr>
      <w:r>
        <w:t>During this stage, the children continue to have direct teaching and regular practice of handwriting.</w:t>
      </w:r>
      <w:r>
        <w:rPr>
          <w:spacing w:val="1"/>
        </w:rPr>
        <w:t xml:space="preserve"> </w:t>
      </w:r>
      <w:r>
        <w:t>We aim for them to develop a clear, fluent style and by the end of Key Stage 2 can adapt their</w:t>
      </w:r>
      <w:r>
        <w:rPr>
          <w:spacing w:val="1"/>
        </w:rPr>
        <w:t xml:space="preserve"> </w:t>
      </w:r>
      <w:r>
        <w:t>handwriting for the following different purposes:</w:t>
      </w:r>
      <w:r>
        <w:rPr>
          <w:spacing w:val="1"/>
        </w:rPr>
        <w:t xml:space="preserve"> </w:t>
      </w:r>
      <w:r>
        <w:t>neat legible hand for finished, presented work, a</w:t>
      </w:r>
      <w:r>
        <w:rPr>
          <w:spacing w:val="1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script for note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for labelling</w:t>
      </w:r>
      <w:r>
        <w:rPr>
          <w:spacing w:val="-1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etc.</w:t>
      </w:r>
    </w:p>
    <w:p w14:paraId="69CD8CA9" w14:textId="77777777" w:rsidR="00894E9C" w:rsidRDefault="00894E9C">
      <w:pPr>
        <w:pStyle w:val="BodyText"/>
      </w:pPr>
    </w:p>
    <w:p w14:paraId="0D9A2410" w14:textId="77777777" w:rsidR="00894E9C" w:rsidRDefault="00894E9C">
      <w:pPr>
        <w:pStyle w:val="BodyText"/>
        <w:spacing w:before="7"/>
        <w:rPr>
          <w:sz w:val="19"/>
        </w:rPr>
      </w:pPr>
    </w:p>
    <w:p w14:paraId="6D66262B" w14:textId="77777777" w:rsidR="00894E9C" w:rsidRDefault="00B92AEB">
      <w:pPr>
        <w:pStyle w:val="Heading2"/>
        <w:jc w:val="left"/>
      </w:pPr>
      <w:r>
        <w:t>Left-handed</w:t>
      </w:r>
      <w:r>
        <w:rPr>
          <w:spacing w:val="-3"/>
        </w:rPr>
        <w:t xml:space="preserve"> </w:t>
      </w:r>
      <w:r>
        <w:t>pupils</w:t>
      </w:r>
    </w:p>
    <w:p w14:paraId="02D32DD8" w14:textId="77777777" w:rsidR="00894E9C" w:rsidRDefault="00B92AEB">
      <w:pPr>
        <w:pStyle w:val="BodyText"/>
        <w:spacing w:before="120"/>
        <w:ind w:left="100"/>
      </w:pPr>
      <w:r>
        <w:t>All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left-handed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 appropriate</w:t>
      </w:r>
      <w:r>
        <w:rPr>
          <w:spacing w:val="-3"/>
        </w:rPr>
        <w:t xml:space="preserve"> </w:t>
      </w:r>
      <w:r>
        <w:t>provision:</w:t>
      </w:r>
    </w:p>
    <w:p w14:paraId="7A92726F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3"/>
        <w:ind w:right="116"/>
        <w:rPr>
          <w:sz w:val="20"/>
        </w:rPr>
      </w:pPr>
      <w:r>
        <w:rPr>
          <w:sz w:val="20"/>
        </w:rPr>
        <w:t>Paper</w:t>
      </w:r>
      <w:r>
        <w:rPr>
          <w:spacing w:val="3"/>
          <w:sz w:val="20"/>
        </w:rPr>
        <w:t xml:space="preserve"> </w:t>
      </w:r>
      <w:r>
        <w:rPr>
          <w:sz w:val="20"/>
        </w:rPr>
        <w:t>should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positioned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left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right</w:t>
      </w:r>
      <w:r>
        <w:rPr>
          <w:spacing w:val="12"/>
          <w:sz w:val="20"/>
        </w:rPr>
        <w:t xml:space="preserve"> </w:t>
      </w:r>
      <w:r>
        <w:rPr>
          <w:sz w:val="20"/>
        </w:rPr>
        <w:t>-handed</w:t>
      </w:r>
      <w:r>
        <w:rPr>
          <w:spacing w:val="3"/>
          <w:sz w:val="20"/>
        </w:rPr>
        <w:t xml:space="preserve"> </w:t>
      </w:r>
      <w:r>
        <w:rPr>
          <w:sz w:val="20"/>
        </w:rPr>
        <w:t>pupils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right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left-</w:t>
      </w:r>
      <w:r>
        <w:rPr>
          <w:spacing w:val="5"/>
          <w:sz w:val="20"/>
        </w:rPr>
        <w:t xml:space="preserve"> </w:t>
      </w:r>
      <w:r>
        <w:rPr>
          <w:sz w:val="20"/>
        </w:rPr>
        <w:t>handed</w:t>
      </w:r>
      <w:r>
        <w:rPr>
          <w:spacing w:val="4"/>
          <w:sz w:val="20"/>
        </w:rPr>
        <w:t xml:space="preserve"> </w:t>
      </w:r>
      <w:r>
        <w:rPr>
          <w:sz w:val="20"/>
        </w:rPr>
        <w:t>pupils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slanted to</w:t>
      </w:r>
      <w:r>
        <w:rPr>
          <w:spacing w:val="-3"/>
          <w:sz w:val="20"/>
        </w:rPr>
        <w:t xml:space="preserve"> </w:t>
      </w:r>
      <w:r>
        <w:rPr>
          <w:sz w:val="20"/>
        </w:rPr>
        <w:t>suit the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 in either case.</w:t>
      </w:r>
    </w:p>
    <w:p w14:paraId="5F3D0AA7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sz w:val="20"/>
        </w:rPr>
      </w:pPr>
      <w:r>
        <w:rPr>
          <w:sz w:val="20"/>
        </w:rPr>
        <w:t>Pencils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held too</w:t>
      </w:r>
      <w:r>
        <w:rPr>
          <w:spacing w:val="-1"/>
          <w:sz w:val="20"/>
        </w:rPr>
        <w:t xml:space="preserve"> </w:t>
      </w:r>
      <w:r>
        <w:rPr>
          <w:sz w:val="20"/>
        </w:rPr>
        <w:t>close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point as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can interrupt</w:t>
      </w:r>
      <w:r>
        <w:rPr>
          <w:spacing w:val="-1"/>
          <w:sz w:val="20"/>
        </w:rPr>
        <w:t xml:space="preserve"> </w:t>
      </w:r>
      <w:r>
        <w:rPr>
          <w:sz w:val="20"/>
        </w:rPr>
        <w:t>pupils’</w:t>
      </w:r>
      <w:r>
        <w:rPr>
          <w:spacing w:val="-2"/>
          <w:sz w:val="20"/>
        </w:rPr>
        <w:t xml:space="preserve"> </w:t>
      </w:r>
      <w:r>
        <w:rPr>
          <w:sz w:val="20"/>
        </w:rPr>
        <w:t>line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vision.</w:t>
      </w:r>
    </w:p>
    <w:p w14:paraId="43CEA307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positioned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paper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left</w:t>
      </w:r>
      <w:r>
        <w:rPr>
          <w:spacing w:val="-1"/>
          <w:sz w:val="20"/>
        </w:rPr>
        <w:t xml:space="preserve"> </w:t>
      </w:r>
      <w:r>
        <w:rPr>
          <w:sz w:val="20"/>
        </w:rPr>
        <w:t>side.</w:t>
      </w:r>
    </w:p>
    <w:p w14:paraId="69510EC5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1"/>
        <w:rPr>
          <w:sz w:val="20"/>
        </w:rPr>
      </w:pPr>
      <w:r>
        <w:rPr>
          <w:sz w:val="20"/>
        </w:rPr>
        <w:t>Left-</w:t>
      </w:r>
      <w:r>
        <w:rPr>
          <w:spacing w:val="16"/>
          <w:sz w:val="20"/>
        </w:rPr>
        <w:t xml:space="preserve"> </w:t>
      </w:r>
      <w:r>
        <w:rPr>
          <w:sz w:val="20"/>
        </w:rPr>
        <w:t>handed</w:t>
      </w:r>
      <w:r>
        <w:rPr>
          <w:spacing w:val="19"/>
          <w:sz w:val="20"/>
        </w:rPr>
        <w:t xml:space="preserve"> </w:t>
      </w:r>
      <w:r>
        <w:rPr>
          <w:sz w:val="20"/>
        </w:rPr>
        <w:t>pupils</w:t>
      </w:r>
      <w:r>
        <w:rPr>
          <w:spacing w:val="15"/>
          <w:sz w:val="20"/>
        </w:rPr>
        <w:t xml:space="preserve"> </w:t>
      </w:r>
      <w:r>
        <w:rPr>
          <w:sz w:val="20"/>
        </w:rPr>
        <w:t>should</w:t>
      </w:r>
      <w:r>
        <w:rPr>
          <w:spacing w:val="15"/>
          <w:sz w:val="20"/>
        </w:rPr>
        <w:t xml:space="preserve"> </w:t>
      </w:r>
      <w:r>
        <w:rPr>
          <w:sz w:val="20"/>
        </w:rPr>
        <w:t>sit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left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right-handed</w:t>
      </w:r>
      <w:r>
        <w:rPr>
          <w:spacing w:val="18"/>
          <w:sz w:val="20"/>
        </w:rPr>
        <w:t xml:space="preserve"> </w:t>
      </w:r>
      <w:r>
        <w:rPr>
          <w:sz w:val="20"/>
        </w:rPr>
        <w:t>child</w:t>
      </w:r>
      <w:r>
        <w:rPr>
          <w:spacing w:val="16"/>
          <w:sz w:val="20"/>
        </w:rPr>
        <w:t xml:space="preserve"> </w:t>
      </w:r>
      <w:r>
        <w:rPr>
          <w:sz w:val="20"/>
        </w:rPr>
        <w:t>so</w:t>
      </w:r>
      <w:r>
        <w:rPr>
          <w:spacing w:val="17"/>
          <w:sz w:val="20"/>
        </w:rPr>
        <w:t xml:space="preserve"> </w:t>
      </w:r>
      <w:r>
        <w:rPr>
          <w:sz w:val="20"/>
        </w:rPr>
        <w:t>that</w:t>
      </w:r>
      <w:r>
        <w:rPr>
          <w:spacing w:val="17"/>
          <w:sz w:val="20"/>
        </w:rPr>
        <w:t xml:space="preserve"> </w:t>
      </w:r>
      <w:r>
        <w:rPr>
          <w:sz w:val="20"/>
        </w:rPr>
        <w:t>they</w:t>
      </w:r>
      <w:r>
        <w:rPr>
          <w:spacing w:val="16"/>
          <w:sz w:val="20"/>
        </w:rPr>
        <w:t xml:space="preserve"> </w:t>
      </w:r>
      <w:r>
        <w:rPr>
          <w:sz w:val="20"/>
        </w:rPr>
        <w:t>are</w:t>
      </w:r>
      <w:r>
        <w:rPr>
          <w:spacing w:val="16"/>
          <w:sz w:val="20"/>
        </w:rPr>
        <w:t xml:space="preserve"> </w:t>
      </w:r>
      <w:r>
        <w:rPr>
          <w:sz w:val="20"/>
        </w:rPr>
        <w:t>not</w:t>
      </w:r>
      <w:r>
        <w:rPr>
          <w:spacing w:val="17"/>
          <w:sz w:val="20"/>
        </w:rPr>
        <w:t xml:space="preserve"> </w:t>
      </w:r>
      <w:r>
        <w:rPr>
          <w:sz w:val="20"/>
        </w:rPr>
        <w:t>competing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-42"/>
          <w:sz w:val="20"/>
        </w:rPr>
        <w:t xml:space="preserve"> </w:t>
      </w:r>
      <w:r>
        <w:rPr>
          <w:sz w:val="20"/>
        </w:rPr>
        <w:t>space.</w:t>
      </w:r>
    </w:p>
    <w:p w14:paraId="65B0837D" w14:textId="77777777" w:rsidR="00894E9C" w:rsidRDefault="00B92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5"/>
        <w:rPr>
          <w:sz w:val="20"/>
        </w:rPr>
      </w:pPr>
      <w:r>
        <w:rPr>
          <w:sz w:val="20"/>
        </w:rPr>
        <w:t>Extra</w:t>
      </w:r>
      <w:r>
        <w:rPr>
          <w:spacing w:val="40"/>
          <w:sz w:val="20"/>
        </w:rPr>
        <w:t xml:space="preserve"> </w:t>
      </w:r>
      <w:r>
        <w:rPr>
          <w:sz w:val="20"/>
        </w:rPr>
        <w:t>practise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2"/>
          <w:sz w:val="20"/>
        </w:rPr>
        <w:t xml:space="preserve"> </w:t>
      </w:r>
      <w:r>
        <w:rPr>
          <w:sz w:val="20"/>
        </w:rPr>
        <w:t>left-to-right</w:t>
      </w:r>
      <w:r>
        <w:rPr>
          <w:spacing w:val="41"/>
          <w:sz w:val="20"/>
        </w:rPr>
        <w:t xml:space="preserve"> </w:t>
      </w:r>
      <w:r>
        <w:rPr>
          <w:sz w:val="20"/>
        </w:rPr>
        <w:t>exercises</w:t>
      </w:r>
      <w:r>
        <w:rPr>
          <w:spacing w:val="42"/>
          <w:sz w:val="20"/>
        </w:rPr>
        <w:t xml:space="preserve"> </w:t>
      </w:r>
      <w:r>
        <w:rPr>
          <w:sz w:val="20"/>
        </w:rPr>
        <w:t>may</w:t>
      </w:r>
      <w:r>
        <w:rPr>
          <w:spacing w:val="42"/>
          <w:sz w:val="20"/>
        </w:rPr>
        <w:t xml:space="preserve"> </w:t>
      </w:r>
      <w:r>
        <w:rPr>
          <w:sz w:val="20"/>
        </w:rPr>
        <w:t>well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necessary</w:t>
      </w:r>
      <w:r>
        <w:rPr>
          <w:spacing w:val="42"/>
          <w:sz w:val="20"/>
        </w:rPr>
        <w:t xml:space="preserve"> </w:t>
      </w:r>
      <w:r>
        <w:rPr>
          <w:sz w:val="20"/>
        </w:rPr>
        <w:t>before</w:t>
      </w:r>
      <w:r>
        <w:rPr>
          <w:spacing w:val="40"/>
          <w:sz w:val="20"/>
        </w:rPr>
        <w:t xml:space="preserve"> </w:t>
      </w:r>
      <w:r>
        <w:rPr>
          <w:sz w:val="20"/>
        </w:rPr>
        <w:t>pupils</w:t>
      </w:r>
      <w:r>
        <w:rPr>
          <w:spacing w:val="41"/>
          <w:sz w:val="20"/>
        </w:rPr>
        <w:t xml:space="preserve"> </w:t>
      </w:r>
      <w:r>
        <w:rPr>
          <w:sz w:val="20"/>
        </w:rPr>
        <w:t>write</w:t>
      </w:r>
      <w:r>
        <w:rPr>
          <w:spacing w:val="43"/>
          <w:sz w:val="20"/>
        </w:rPr>
        <w:t xml:space="preserve"> </w:t>
      </w:r>
      <w:r>
        <w:rPr>
          <w:sz w:val="20"/>
        </w:rPr>
        <w:t>left-to-write</w:t>
      </w:r>
      <w:r>
        <w:rPr>
          <w:spacing w:val="-42"/>
          <w:sz w:val="20"/>
        </w:rPr>
        <w:t xml:space="preserve"> </w:t>
      </w:r>
      <w:r>
        <w:rPr>
          <w:sz w:val="20"/>
        </w:rPr>
        <w:t>automatically.</w:t>
      </w:r>
    </w:p>
    <w:p w14:paraId="3FB15024" w14:textId="77777777" w:rsidR="00894E9C" w:rsidRDefault="00B92AEB">
      <w:pPr>
        <w:pStyle w:val="BodyText"/>
        <w:spacing w:before="119"/>
        <w:ind w:left="100" w:right="114"/>
        <w:jc w:val="both"/>
      </w:pPr>
      <w:r>
        <w:t>Teachers are aware of the fact that it is very difficult for left-handed pupils to follow handwriting</w:t>
      </w:r>
      <w:r>
        <w:rPr>
          <w:spacing w:val="1"/>
        </w:rPr>
        <w:t xml:space="preserve"> </w:t>
      </w:r>
      <w:r>
        <w:t>movements when a right-handed teacher models them. Teachers demonstrate on an individual or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basis.</w:t>
      </w:r>
    </w:p>
    <w:p w14:paraId="105C46FA" w14:textId="77777777" w:rsidR="00894E9C" w:rsidRDefault="00894E9C">
      <w:pPr>
        <w:pStyle w:val="BodyText"/>
      </w:pPr>
    </w:p>
    <w:p w14:paraId="3F1BACC0" w14:textId="77777777" w:rsidR="00894E9C" w:rsidRDefault="00894E9C">
      <w:pPr>
        <w:pStyle w:val="BodyText"/>
        <w:spacing w:before="9"/>
        <w:rPr>
          <w:sz w:val="19"/>
        </w:rPr>
      </w:pPr>
    </w:p>
    <w:p w14:paraId="23BF29FA" w14:textId="77777777" w:rsidR="00894E9C" w:rsidRDefault="00B92AEB">
      <w:pPr>
        <w:pStyle w:val="Heading2"/>
        <w:jc w:val="left"/>
      </w:pP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environment</w:t>
      </w:r>
    </w:p>
    <w:p w14:paraId="77BA28B2" w14:textId="77777777" w:rsidR="00894E9C" w:rsidRDefault="00B92AEB">
      <w:pPr>
        <w:pStyle w:val="BodyText"/>
        <w:spacing w:before="118"/>
        <w:ind w:left="100"/>
      </w:pPr>
      <w:r>
        <w:t>In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classes,</w:t>
      </w:r>
      <w:r>
        <w:rPr>
          <w:spacing w:val="9"/>
        </w:rPr>
        <w:t xml:space="preserve"> </w:t>
      </w:r>
      <w:r>
        <w:t>pencil</w:t>
      </w:r>
      <w:r>
        <w:rPr>
          <w:spacing w:val="9"/>
        </w:rPr>
        <w:t xml:space="preserve"> </w:t>
      </w:r>
      <w:r>
        <w:t>pots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suitable</w:t>
      </w:r>
      <w:r>
        <w:rPr>
          <w:spacing w:val="8"/>
        </w:rPr>
        <w:t xml:space="preserve"> </w:t>
      </w:r>
      <w:r>
        <w:t>materials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pupils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t>tables.</w:t>
      </w:r>
      <w:r>
        <w:rPr>
          <w:spacing w:val="-47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are equipped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implements,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guides, word</w:t>
      </w:r>
      <w:r>
        <w:rPr>
          <w:spacing w:val="-2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dictionaries.</w:t>
      </w:r>
    </w:p>
    <w:p w14:paraId="3BB81C71" w14:textId="77777777" w:rsidR="00894E9C" w:rsidRDefault="00894E9C">
      <w:pPr>
        <w:pStyle w:val="BodyText"/>
      </w:pPr>
    </w:p>
    <w:p w14:paraId="2127E48F" w14:textId="77777777" w:rsidR="00894E9C" w:rsidRDefault="00894E9C">
      <w:pPr>
        <w:pStyle w:val="BodyText"/>
        <w:spacing w:before="8"/>
        <w:rPr>
          <w:sz w:val="19"/>
        </w:rPr>
      </w:pPr>
    </w:p>
    <w:p w14:paraId="1277FCB2" w14:textId="77777777" w:rsidR="00894E9C" w:rsidRDefault="00B92AEB">
      <w:pPr>
        <w:pStyle w:val="Heading2"/>
        <w:spacing w:before="1"/>
      </w:pPr>
      <w:r>
        <w:t>Books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monitored,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necessary.</w:t>
      </w:r>
    </w:p>
    <w:p w14:paraId="2025FBBA" w14:textId="77777777" w:rsidR="00894E9C" w:rsidRDefault="00B92AEB">
      <w:pPr>
        <w:pStyle w:val="BodyText"/>
        <w:spacing w:before="120"/>
        <w:ind w:left="100" w:right="117"/>
        <w:jc w:val="both"/>
      </w:pPr>
      <w:r>
        <w:t>In Reception and at the beginning of Year 1 the children learn to form each letter separately. Their</w:t>
      </w:r>
      <w:r>
        <w:rPr>
          <w:spacing w:val="1"/>
        </w:rPr>
        <w:t xml:space="preserve"> </w:t>
      </w:r>
      <w:r>
        <w:t>writing will look something like</w:t>
      </w:r>
      <w:r>
        <w:rPr>
          <w:spacing w:val="49"/>
        </w:rPr>
        <w:t xml:space="preserve"> </w:t>
      </w:r>
      <w:r>
        <w:t>this. As the children are introduced to the digraphs and trigraphs</w:t>
      </w:r>
      <w:r>
        <w:rPr>
          <w:spacing w:val="1"/>
        </w:rPr>
        <w:t xml:space="preserve"> </w:t>
      </w:r>
      <w:r>
        <w:t>they begin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combinations.</w:t>
      </w:r>
    </w:p>
    <w:p w14:paraId="6C36D7D9" w14:textId="77777777" w:rsidR="00894E9C" w:rsidRDefault="00894E9C">
      <w:pPr>
        <w:pStyle w:val="BodyText"/>
      </w:pPr>
    </w:p>
    <w:p w14:paraId="0F039267" w14:textId="77777777" w:rsidR="00894E9C" w:rsidRDefault="00894E9C">
      <w:pPr>
        <w:pStyle w:val="BodyText"/>
        <w:spacing w:before="6"/>
        <w:rPr>
          <w:sz w:val="19"/>
        </w:rPr>
      </w:pPr>
    </w:p>
    <w:p w14:paraId="1714228E" w14:textId="77777777" w:rsidR="00894E9C" w:rsidRDefault="00B92AEB">
      <w:pPr>
        <w:pStyle w:val="Heading1"/>
        <w:spacing w:line="252" w:lineRule="auto"/>
        <w:ind w:right="119"/>
        <w:rPr>
          <w:rFonts w:ascii="Cambria"/>
        </w:rPr>
      </w:pPr>
      <w:r>
        <w:rPr>
          <w:rFonts w:ascii="Cambria"/>
          <w:w w:val="125"/>
        </w:rPr>
        <w:t>Aa</w:t>
      </w:r>
      <w:r>
        <w:rPr>
          <w:rFonts w:ascii="Cambria"/>
          <w:spacing w:val="20"/>
          <w:w w:val="125"/>
        </w:rPr>
        <w:t xml:space="preserve"> </w:t>
      </w:r>
      <w:r>
        <w:rPr>
          <w:rFonts w:ascii="Cambria"/>
          <w:w w:val="125"/>
        </w:rPr>
        <w:t>Bb</w:t>
      </w:r>
      <w:r>
        <w:rPr>
          <w:rFonts w:ascii="Cambria"/>
          <w:spacing w:val="23"/>
          <w:w w:val="125"/>
        </w:rPr>
        <w:t xml:space="preserve"> </w:t>
      </w:r>
      <w:r>
        <w:rPr>
          <w:rFonts w:ascii="Cambria"/>
          <w:w w:val="125"/>
        </w:rPr>
        <w:t>Cc</w:t>
      </w:r>
      <w:r>
        <w:rPr>
          <w:rFonts w:ascii="Cambria"/>
          <w:spacing w:val="22"/>
          <w:w w:val="125"/>
        </w:rPr>
        <w:t xml:space="preserve"> </w:t>
      </w:r>
      <w:r>
        <w:rPr>
          <w:rFonts w:ascii="Cambria"/>
          <w:w w:val="125"/>
        </w:rPr>
        <w:t>Dd</w:t>
      </w:r>
      <w:r>
        <w:rPr>
          <w:rFonts w:ascii="Cambria"/>
          <w:spacing w:val="21"/>
          <w:w w:val="125"/>
        </w:rPr>
        <w:t xml:space="preserve"> </w:t>
      </w:r>
      <w:r>
        <w:rPr>
          <w:rFonts w:ascii="Cambria"/>
          <w:w w:val="125"/>
        </w:rPr>
        <w:t>Ee</w:t>
      </w:r>
      <w:r>
        <w:rPr>
          <w:rFonts w:ascii="Cambria"/>
          <w:spacing w:val="22"/>
          <w:w w:val="125"/>
        </w:rPr>
        <w:t xml:space="preserve"> </w:t>
      </w:r>
      <w:r>
        <w:rPr>
          <w:rFonts w:ascii="Cambria"/>
          <w:w w:val="125"/>
        </w:rPr>
        <w:t>Ff</w:t>
      </w:r>
      <w:r>
        <w:rPr>
          <w:rFonts w:ascii="Cambria"/>
          <w:spacing w:val="23"/>
          <w:w w:val="125"/>
        </w:rPr>
        <w:t xml:space="preserve"> </w:t>
      </w:r>
      <w:r>
        <w:rPr>
          <w:rFonts w:ascii="Cambria"/>
          <w:w w:val="125"/>
        </w:rPr>
        <w:t>Gg</w:t>
      </w:r>
      <w:r>
        <w:rPr>
          <w:rFonts w:ascii="Cambria"/>
          <w:spacing w:val="22"/>
          <w:w w:val="125"/>
        </w:rPr>
        <w:t xml:space="preserve"> </w:t>
      </w:r>
      <w:r>
        <w:rPr>
          <w:rFonts w:ascii="Cambria"/>
          <w:w w:val="125"/>
        </w:rPr>
        <w:t>Hh</w:t>
      </w:r>
      <w:r>
        <w:rPr>
          <w:rFonts w:ascii="Cambria"/>
          <w:spacing w:val="20"/>
          <w:w w:val="125"/>
        </w:rPr>
        <w:t xml:space="preserve"> </w:t>
      </w:r>
      <w:r>
        <w:rPr>
          <w:rFonts w:ascii="Cambria"/>
          <w:w w:val="160"/>
        </w:rPr>
        <w:t>Ii</w:t>
      </w:r>
      <w:r>
        <w:rPr>
          <w:rFonts w:ascii="Cambria"/>
          <w:spacing w:val="-5"/>
          <w:w w:val="160"/>
        </w:rPr>
        <w:t xml:space="preserve"> </w:t>
      </w:r>
      <w:r>
        <w:rPr>
          <w:rFonts w:ascii="Cambria"/>
          <w:w w:val="160"/>
        </w:rPr>
        <w:t>Jj</w:t>
      </w:r>
      <w:r>
        <w:rPr>
          <w:rFonts w:ascii="Cambria"/>
          <w:spacing w:val="-5"/>
          <w:w w:val="160"/>
        </w:rPr>
        <w:t xml:space="preserve"> </w:t>
      </w:r>
      <w:r>
        <w:rPr>
          <w:rFonts w:ascii="Cambria"/>
          <w:w w:val="125"/>
        </w:rPr>
        <w:t>Kk</w:t>
      </w:r>
      <w:r>
        <w:rPr>
          <w:rFonts w:ascii="Cambria"/>
          <w:spacing w:val="20"/>
          <w:w w:val="125"/>
        </w:rPr>
        <w:t xml:space="preserve"> </w:t>
      </w:r>
      <w:r>
        <w:rPr>
          <w:rFonts w:ascii="Cambria"/>
          <w:w w:val="125"/>
        </w:rPr>
        <w:t>Ll</w:t>
      </w:r>
      <w:r>
        <w:rPr>
          <w:rFonts w:ascii="Cambria"/>
          <w:spacing w:val="19"/>
          <w:w w:val="125"/>
        </w:rPr>
        <w:t xml:space="preserve"> </w:t>
      </w:r>
      <w:r>
        <w:rPr>
          <w:rFonts w:ascii="Cambria"/>
          <w:w w:val="125"/>
        </w:rPr>
        <w:t>Mm</w:t>
      </w:r>
      <w:r>
        <w:rPr>
          <w:rFonts w:ascii="Cambria"/>
          <w:spacing w:val="21"/>
          <w:w w:val="125"/>
        </w:rPr>
        <w:t xml:space="preserve"> </w:t>
      </w:r>
      <w:r>
        <w:rPr>
          <w:rFonts w:ascii="Cambria"/>
          <w:w w:val="125"/>
        </w:rPr>
        <w:t>Nn</w:t>
      </w:r>
      <w:r>
        <w:rPr>
          <w:rFonts w:ascii="Cambria"/>
          <w:spacing w:val="23"/>
          <w:w w:val="125"/>
        </w:rPr>
        <w:t xml:space="preserve"> </w:t>
      </w:r>
      <w:r>
        <w:rPr>
          <w:rFonts w:ascii="Cambria"/>
          <w:w w:val="125"/>
        </w:rPr>
        <w:t>Oo</w:t>
      </w:r>
      <w:r>
        <w:rPr>
          <w:rFonts w:ascii="Cambria"/>
          <w:spacing w:val="-96"/>
          <w:w w:val="125"/>
        </w:rPr>
        <w:t xml:space="preserve"> </w:t>
      </w:r>
      <w:r>
        <w:rPr>
          <w:rFonts w:ascii="Cambria"/>
          <w:w w:val="125"/>
        </w:rPr>
        <w:t>Pp</w:t>
      </w:r>
      <w:r>
        <w:rPr>
          <w:rFonts w:ascii="Cambria"/>
          <w:spacing w:val="13"/>
          <w:w w:val="125"/>
        </w:rPr>
        <w:t xml:space="preserve"> </w:t>
      </w:r>
      <w:r>
        <w:rPr>
          <w:rFonts w:ascii="Cambria"/>
          <w:w w:val="125"/>
        </w:rPr>
        <w:t>Qq</w:t>
      </w:r>
      <w:r>
        <w:rPr>
          <w:rFonts w:ascii="Cambria"/>
          <w:spacing w:val="10"/>
          <w:w w:val="125"/>
        </w:rPr>
        <w:t xml:space="preserve"> </w:t>
      </w:r>
      <w:r>
        <w:rPr>
          <w:rFonts w:ascii="Cambria"/>
          <w:w w:val="125"/>
        </w:rPr>
        <w:t>Rr</w:t>
      </w:r>
      <w:r>
        <w:rPr>
          <w:rFonts w:ascii="Cambria"/>
          <w:spacing w:val="10"/>
          <w:w w:val="125"/>
        </w:rPr>
        <w:t xml:space="preserve"> </w:t>
      </w:r>
      <w:r>
        <w:rPr>
          <w:rFonts w:ascii="Cambria"/>
          <w:w w:val="125"/>
        </w:rPr>
        <w:t>Ss</w:t>
      </w:r>
      <w:r>
        <w:rPr>
          <w:rFonts w:ascii="Cambria"/>
          <w:spacing w:val="12"/>
          <w:w w:val="125"/>
        </w:rPr>
        <w:t xml:space="preserve"> </w:t>
      </w:r>
      <w:r>
        <w:rPr>
          <w:rFonts w:ascii="Cambria"/>
          <w:w w:val="125"/>
        </w:rPr>
        <w:t>Tt</w:t>
      </w:r>
      <w:r>
        <w:rPr>
          <w:rFonts w:ascii="Cambria"/>
          <w:spacing w:val="11"/>
          <w:w w:val="125"/>
        </w:rPr>
        <w:t xml:space="preserve"> </w:t>
      </w:r>
      <w:r>
        <w:rPr>
          <w:rFonts w:ascii="Cambria"/>
          <w:w w:val="125"/>
        </w:rPr>
        <w:t>Uu</w:t>
      </w:r>
      <w:r>
        <w:rPr>
          <w:rFonts w:ascii="Cambria"/>
          <w:spacing w:val="12"/>
          <w:w w:val="125"/>
        </w:rPr>
        <w:t xml:space="preserve"> </w:t>
      </w:r>
      <w:r>
        <w:rPr>
          <w:rFonts w:ascii="Cambria"/>
          <w:w w:val="125"/>
        </w:rPr>
        <w:t>Vv</w:t>
      </w:r>
      <w:r>
        <w:rPr>
          <w:rFonts w:ascii="Cambria"/>
          <w:spacing w:val="11"/>
          <w:w w:val="125"/>
        </w:rPr>
        <w:t xml:space="preserve"> </w:t>
      </w:r>
      <w:r>
        <w:rPr>
          <w:rFonts w:ascii="Cambria"/>
          <w:w w:val="125"/>
        </w:rPr>
        <w:t>Ww</w:t>
      </w:r>
      <w:r>
        <w:rPr>
          <w:rFonts w:ascii="Cambria"/>
          <w:spacing w:val="12"/>
          <w:w w:val="125"/>
        </w:rPr>
        <w:t xml:space="preserve"> </w:t>
      </w:r>
      <w:r>
        <w:rPr>
          <w:rFonts w:ascii="Cambria"/>
          <w:w w:val="125"/>
        </w:rPr>
        <w:t>Xx</w:t>
      </w:r>
      <w:r>
        <w:rPr>
          <w:rFonts w:ascii="Cambria"/>
          <w:spacing w:val="12"/>
          <w:w w:val="125"/>
        </w:rPr>
        <w:t xml:space="preserve"> </w:t>
      </w:r>
      <w:r>
        <w:rPr>
          <w:rFonts w:ascii="Cambria"/>
          <w:w w:val="125"/>
        </w:rPr>
        <w:t>Yy</w:t>
      </w:r>
      <w:r>
        <w:rPr>
          <w:rFonts w:ascii="Cambria"/>
          <w:spacing w:val="11"/>
          <w:w w:val="125"/>
        </w:rPr>
        <w:t xml:space="preserve"> </w:t>
      </w:r>
      <w:r>
        <w:rPr>
          <w:rFonts w:ascii="Cambria"/>
          <w:w w:val="125"/>
        </w:rPr>
        <w:t>Zz</w:t>
      </w:r>
    </w:p>
    <w:p w14:paraId="7A7E70B5" w14:textId="77777777" w:rsidR="00894E9C" w:rsidRDefault="00B92AEB">
      <w:pPr>
        <w:tabs>
          <w:tab w:val="left" w:pos="729"/>
          <w:tab w:val="left" w:pos="1429"/>
          <w:tab w:val="left" w:pos="2243"/>
          <w:tab w:val="left" w:pos="2900"/>
          <w:tab w:val="left" w:pos="3528"/>
          <w:tab w:val="left" w:pos="4163"/>
          <w:tab w:val="left" w:pos="4710"/>
          <w:tab w:val="left" w:pos="5548"/>
          <w:tab w:val="left" w:pos="6162"/>
          <w:tab w:val="left" w:pos="6767"/>
          <w:tab w:val="left" w:pos="7316"/>
          <w:tab w:val="left" w:pos="7865"/>
          <w:tab w:val="left" w:pos="8375"/>
        </w:tabs>
        <w:spacing w:before="121"/>
        <w:ind w:left="100"/>
        <w:rPr>
          <w:sz w:val="36"/>
        </w:rPr>
      </w:pPr>
      <w:r>
        <w:rPr>
          <w:w w:val="105"/>
          <w:sz w:val="36"/>
        </w:rPr>
        <w:t>qu</w:t>
      </w:r>
      <w:r>
        <w:rPr>
          <w:w w:val="105"/>
          <w:sz w:val="36"/>
        </w:rPr>
        <w:tab/>
        <w:t>ch</w:t>
      </w:r>
      <w:r>
        <w:rPr>
          <w:w w:val="105"/>
          <w:sz w:val="36"/>
        </w:rPr>
        <w:tab/>
        <w:t>sh</w:t>
      </w:r>
      <w:r>
        <w:rPr>
          <w:w w:val="105"/>
          <w:sz w:val="36"/>
        </w:rPr>
        <w:tab/>
        <w:t>th</w:t>
      </w:r>
      <w:r>
        <w:rPr>
          <w:w w:val="105"/>
          <w:sz w:val="36"/>
        </w:rPr>
        <w:tab/>
        <w:t>ng</w:t>
      </w:r>
      <w:r>
        <w:rPr>
          <w:w w:val="105"/>
          <w:sz w:val="36"/>
        </w:rPr>
        <w:tab/>
        <w:t>ai</w:t>
      </w:r>
      <w:r>
        <w:rPr>
          <w:w w:val="105"/>
          <w:sz w:val="36"/>
        </w:rPr>
        <w:tab/>
        <w:t>ee</w:t>
      </w:r>
      <w:r>
        <w:rPr>
          <w:w w:val="105"/>
          <w:sz w:val="36"/>
        </w:rPr>
        <w:tab/>
        <w:t>igh</w:t>
      </w:r>
      <w:r>
        <w:rPr>
          <w:w w:val="105"/>
          <w:sz w:val="36"/>
        </w:rPr>
        <w:tab/>
        <w:t>oa</w:t>
      </w:r>
      <w:r>
        <w:rPr>
          <w:w w:val="105"/>
          <w:sz w:val="36"/>
        </w:rPr>
        <w:tab/>
        <w:t>oo</w:t>
      </w:r>
      <w:r>
        <w:rPr>
          <w:w w:val="105"/>
          <w:sz w:val="36"/>
        </w:rPr>
        <w:tab/>
        <w:t>ar</w:t>
      </w:r>
      <w:r>
        <w:rPr>
          <w:w w:val="105"/>
          <w:sz w:val="36"/>
        </w:rPr>
        <w:tab/>
        <w:t>ur</w:t>
      </w:r>
      <w:r>
        <w:rPr>
          <w:w w:val="105"/>
          <w:sz w:val="36"/>
        </w:rPr>
        <w:tab/>
        <w:t>er</w:t>
      </w:r>
      <w:r>
        <w:rPr>
          <w:w w:val="105"/>
          <w:sz w:val="36"/>
        </w:rPr>
        <w:tab/>
        <w:t>ure</w:t>
      </w:r>
    </w:p>
    <w:p w14:paraId="5FB6C8C3" w14:textId="77777777" w:rsidR="00894E9C" w:rsidRDefault="00894E9C">
      <w:pPr>
        <w:pStyle w:val="BodyText"/>
        <w:spacing w:before="4"/>
        <w:rPr>
          <w:sz w:val="42"/>
        </w:rPr>
      </w:pPr>
    </w:p>
    <w:p w14:paraId="0240C82C" w14:textId="77777777" w:rsidR="00894E9C" w:rsidRDefault="00B92AEB">
      <w:pPr>
        <w:pStyle w:val="BodyText"/>
        <w:spacing w:before="1"/>
        <w:ind w:left="100"/>
      </w:pPr>
      <w:r>
        <w:t>Towards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moving</w:t>
      </w:r>
      <w:r>
        <w:rPr>
          <w:spacing w:val="6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begin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join</w:t>
      </w:r>
      <w:r>
        <w:rPr>
          <w:spacing w:val="6"/>
        </w:rPr>
        <w:t xml:space="preserve"> </w:t>
      </w:r>
      <w:r>
        <w:t>whole</w:t>
      </w:r>
      <w:r>
        <w:rPr>
          <w:spacing w:val="8"/>
        </w:rPr>
        <w:t xml:space="preserve"> </w:t>
      </w:r>
      <w:r>
        <w:t>words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will begin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more like</w:t>
      </w:r>
      <w:r>
        <w:rPr>
          <w:spacing w:val="-2"/>
        </w:rPr>
        <w:t xml:space="preserve"> </w:t>
      </w:r>
      <w:r>
        <w:t>this.</w:t>
      </w:r>
    </w:p>
    <w:p w14:paraId="0A4BDF9C" w14:textId="77777777" w:rsidR="00894E9C" w:rsidRDefault="00894E9C">
      <w:pPr>
        <w:pStyle w:val="BodyText"/>
      </w:pPr>
    </w:p>
    <w:p w14:paraId="1BCE09D1" w14:textId="77777777" w:rsidR="00894E9C" w:rsidRDefault="00894E9C">
      <w:pPr>
        <w:pStyle w:val="BodyText"/>
        <w:spacing w:before="5"/>
        <w:rPr>
          <w:sz w:val="19"/>
        </w:rPr>
      </w:pPr>
    </w:p>
    <w:p w14:paraId="4A5B4C7D" w14:textId="77777777" w:rsidR="00894E9C" w:rsidRDefault="00B92AEB">
      <w:pPr>
        <w:pStyle w:val="Heading1"/>
        <w:tabs>
          <w:tab w:val="left" w:pos="1345"/>
          <w:tab w:val="left" w:pos="2395"/>
          <w:tab w:val="left" w:pos="3622"/>
          <w:tab w:val="left" w:pos="4332"/>
          <w:tab w:val="left" w:pos="5513"/>
          <w:tab w:val="left" w:pos="6385"/>
          <w:tab w:val="left" w:pos="7092"/>
          <w:tab w:val="left" w:pos="7973"/>
        </w:tabs>
        <w:ind w:left="558"/>
      </w:pPr>
      <w:r>
        <w:rPr>
          <w:w w:val="105"/>
        </w:rPr>
        <w:t>The</w:t>
      </w:r>
      <w:r>
        <w:rPr>
          <w:w w:val="105"/>
        </w:rPr>
        <w:tab/>
        <w:t>quick</w:t>
      </w:r>
      <w:r>
        <w:rPr>
          <w:w w:val="105"/>
        </w:rPr>
        <w:tab/>
        <w:t>brown</w:t>
      </w:r>
      <w:r>
        <w:rPr>
          <w:w w:val="105"/>
        </w:rPr>
        <w:tab/>
        <w:t>fox</w:t>
      </w:r>
      <w:r>
        <w:rPr>
          <w:w w:val="105"/>
        </w:rPr>
        <w:tab/>
        <w:t>jumps</w:t>
      </w:r>
      <w:r>
        <w:rPr>
          <w:w w:val="105"/>
        </w:rPr>
        <w:tab/>
        <w:t>over</w:t>
      </w:r>
      <w:r>
        <w:rPr>
          <w:w w:val="105"/>
        </w:rPr>
        <w:tab/>
        <w:t>the</w:t>
      </w:r>
      <w:r>
        <w:rPr>
          <w:w w:val="105"/>
        </w:rPr>
        <w:tab/>
        <w:t>lazy</w:t>
      </w:r>
      <w:r>
        <w:rPr>
          <w:w w:val="105"/>
        </w:rPr>
        <w:tab/>
        <w:t>dog.</w:t>
      </w:r>
    </w:p>
    <w:p w14:paraId="2B92437F" w14:textId="77777777" w:rsidR="00894E9C" w:rsidRDefault="00894E9C">
      <w:pPr>
        <w:sectPr w:rsidR="00894E9C">
          <w:pgSz w:w="11910" w:h="16840"/>
          <w:pgMar w:top="1380" w:right="1320" w:bottom="280" w:left="1340" w:header="720" w:footer="720" w:gutter="0"/>
          <w:pgBorders w:offsetFrom="page">
            <w:top w:val="single" w:sz="18" w:space="24" w:color="1F3863"/>
            <w:left w:val="single" w:sz="18" w:space="24" w:color="1F3863"/>
            <w:bottom w:val="single" w:sz="18" w:space="24" w:color="1F3863"/>
            <w:right w:val="single" w:sz="18" w:space="24" w:color="1F3863"/>
          </w:pgBorders>
          <w:cols w:space="720"/>
        </w:sectPr>
      </w:pPr>
    </w:p>
    <w:p w14:paraId="25342678" w14:textId="77777777" w:rsidR="00894E9C" w:rsidRDefault="00B92AEB">
      <w:pPr>
        <w:pStyle w:val="BodyText"/>
        <w:spacing w:before="41"/>
        <w:ind w:left="100"/>
      </w:pPr>
      <w:r>
        <w:lastRenderedPageBreak/>
        <w:t>The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is:</w:t>
      </w:r>
    </w:p>
    <w:p w14:paraId="5CB4A06F" w14:textId="77777777" w:rsidR="00894E9C" w:rsidRDefault="00B92AEB">
      <w:pPr>
        <w:pStyle w:val="BodyText"/>
        <w:spacing w:before="1"/>
        <w:rPr>
          <w:sz w:val="20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1D10C59F" wp14:editId="277A1372">
            <wp:simplePos x="0" y="0"/>
            <wp:positionH relativeFrom="page">
              <wp:posOffset>914400</wp:posOffset>
            </wp:positionH>
            <wp:positionV relativeFrom="paragraph">
              <wp:posOffset>171224</wp:posOffset>
            </wp:positionV>
            <wp:extent cx="1047384" cy="139617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384" cy="139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BB02C" w14:textId="77777777" w:rsidR="00894E9C" w:rsidRDefault="00894E9C">
      <w:pPr>
        <w:pStyle w:val="BodyText"/>
        <w:spacing w:before="2"/>
      </w:pPr>
    </w:p>
    <w:p w14:paraId="5C224666" w14:textId="77777777" w:rsidR="00894E9C" w:rsidRDefault="00B92AEB">
      <w:pPr>
        <w:pStyle w:val="BodyText"/>
        <w:ind w:left="100"/>
      </w:pPr>
      <w:r>
        <w:t>Miss</w:t>
      </w:r>
      <w:r>
        <w:rPr>
          <w:spacing w:val="-1"/>
        </w:rPr>
        <w:t xml:space="preserve"> </w:t>
      </w:r>
      <w:r>
        <w:t>Rachel Hopkins</w:t>
      </w:r>
    </w:p>
    <w:p w14:paraId="29F39CA9" w14:textId="77777777" w:rsidR="00894E9C" w:rsidRDefault="00894E9C">
      <w:pPr>
        <w:pStyle w:val="BodyText"/>
      </w:pPr>
    </w:p>
    <w:p w14:paraId="01CDBE90" w14:textId="77777777" w:rsidR="00894E9C" w:rsidRDefault="00B92AEB">
      <w:pPr>
        <w:pStyle w:val="BodyText"/>
        <w:ind w:left="100" w:right="6091"/>
      </w:pPr>
      <w:r>
        <w:t>Policy written by: Rachel Hopkins</w:t>
      </w:r>
      <w:r>
        <w:rPr>
          <w:spacing w:val="1"/>
        </w:rPr>
        <w:t xml:space="preserve"> </w:t>
      </w:r>
      <w:r>
        <w:t>Presented to governors: July 2020</w:t>
      </w:r>
      <w:r>
        <w:rPr>
          <w:spacing w:val="-47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reviewed:</w:t>
      </w:r>
      <w:r>
        <w:rPr>
          <w:spacing w:val="-1"/>
        </w:rPr>
        <w:t xml:space="preserve"> </w:t>
      </w:r>
      <w:r w:rsidR="003861EA">
        <w:t>Annually</w:t>
      </w:r>
    </w:p>
    <w:p w14:paraId="4D145282" w14:textId="0923F4DE" w:rsidR="003861EA" w:rsidRDefault="003861EA">
      <w:pPr>
        <w:pStyle w:val="BodyText"/>
        <w:ind w:left="100" w:right="6091"/>
      </w:pPr>
      <w:r>
        <w:t>Reviewed January 202</w:t>
      </w:r>
      <w:r w:rsidR="00EA7454">
        <w:t>3</w:t>
      </w:r>
      <w:r>
        <w:t xml:space="preserve"> </w:t>
      </w:r>
    </w:p>
    <w:sectPr w:rsidR="003861EA">
      <w:pgSz w:w="11910" w:h="16840"/>
      <w:pgMar w:top="1380" w:right="1320" w:bottom="280" w:left="1340" w:header="720" w:footer="720" w:gutter="0"/>
      <w:pgBorders w:offsetFrom="page">
        <w:top w:val="single" w:sz="18" w:space="24" w:color="1F3863"/>
        <w:left w:val="single" w:sz="18" w:space="24" w:color="1F3863"/>
        <w:bottom w:val="single" w:sz="18" w:space="24" w:color="1F3863"/>
        <w:right w:val="single" w:sz="18" w:space="24" w:color="1F386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950C2"/>
    <w:multiLevelType w:val="hybridMultilevel"/>
    <w:tmpl w:val="E46A4CC6"/>
    <w:lvl w:ilvl="0" w:tplc="B1F203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16"/>
        <w:szCs w:val="16"/>
        <w:lang w:val="en-GB" w:eastAsia="en-US" w:bidi="ar-SA"/>
      </w:rPr>
    </w:lvl>
    <w:lvl w:ilvl="1" w:tplc="FE86DDD8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251059BA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CE8E9730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AB94C7F0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BF66545A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6964BF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ED8E035E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6654FEE6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40799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9C"/>
    <w:rsid w:val="003861EA"/>
    <w:rsid w:val="004E6E29"/>
    <w:rsid w:val="00894E9C"/>
    <w:rsid w:val="00B92AEB"/>
    <w:rsid w:val="00E32301"/>
    <w:rsid w:val="00E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24C4"/>
  <w15:docId w15:val="{9854FF98-FE82-4A07-8CF6-74D4742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2413" w:right="242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Hopkins</dc:creator>
  <cp:lastModifiedBy>Shelley Bennett</cp:lastModifiedBy>
  <cp:revision>3</cp:revision>
  <dcterms:created xsi:type="dcterms:W3CDTF">2023-01-17T09:58:00Z</dcterms:created>
  <dcterms:modified xsi:type="dcterms:W3CDTF">2023-01-17T09:59:00Z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2022-02-03T00:00:00Z</vt:filetime>
  </property>
</Properties>
</file>